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B3B4A" w:rsidRDefault="00BE7350">
      <w:r>
        <w:t>DESARROLLO</w:t>
      </w:r>
    </w:p>
    <w:sectPr w:rsidR="00BB3B4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350"/>
    <w:rsid w:val="006461CA"/>
    <w:rsid w:val="00BB3B4A"/>
    <w:rsid w:val="00BE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76A6F"/>
  <w15:chartTrackingRefBased/>
  <w15:docId w15:val="{5AE6B336-8FF6-4C5E-AF4F-946AC9168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lupe parra rodriguez</dc:creator>
  <cp:keywords/>
  <dc:description/>
  <cp:lastModifiedBy>lupe parra rodriguez</cp:lastModifiedBy>
  <cp:revision>1</cp:revision>
  <dcterms:created xsi:type="dcterms:W3CDTF">2025-08-08T15:39:00Z</dcterms:created>
  <dcterms:modified xsi:type="dcterms:W3CDTF">2025-08-08T15:40:00Z</dcterms:modified>
</cp:coreProperties>
</file>